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5F3AD" w14:textId="77777777" w:rsidR="00D66B16" w:rsidRDefault="00140CB9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color w:val="FF0000"/>
          <w:sz w:val="24"/>
          <w:szCs w:val="24"/>
        </w:rPr>
      </w:pPr>
      <w:r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CRITERI e </w:t>
      </w:r>
      <w:proofErr w:type="gramStart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STRUMENTI  VALUTATIVI</w:t>
      </w:r>
      <w:proofErr w:type="gramEnd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  </w:t>
      </w:r>
      <w:proofErr w:type="spellStart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a.s.</w:t>
      </w:r>
      <w:proofErr w:type="spellEnd"/>
      <w:r w:rsidR="009948C0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 2019-20, integrativi d</w:t>
      </w:r>
      <w:r w:rsidR="00127B0B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i quelli contenuti nella sez. 5 del PTOF </w:t>
      </w:r>
      <w:r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 xml:space="preserve">  </w:t>
      </w:r>
    </w:p>
    <w:p w14:paraId="2133439F" w14:textId="04F59BD0" w:rsidR="002B2B90" w:rsidRPr="00D66B16" w:rsidRDefault="00DF3956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color w:val="FF0000"/>
          <w:sz w:val="24"/>
          <w:szCs w:val="24"/>
        </w:rPr>
      </w:pPr>
      <w:r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(</w:t>
      </w:r>
      <w:r w:rsidRPr="004A2B37">
        <w:rPr>
          <w:rFonts w:ascii="Verdana" w:eastAsia="Times New Roman" w:hAnsi="Verdana" w:cs="Verdana"/>
          <w:b/>
          <w:bCs/>
          <w:i/>
          <w:iCs/>
          <w:color w:val="FF0000"/>
          <w:sz w:val="24"/>
          <w:szCs w:val="24"/>
        </w:rPr>
        <w:t>deliberati nella seduta del CDU 14/</w:t>
      </w:r>
      <w:r w:rsidR="00216034" w:rsidRPr="004A2B37">
        <w:rPr>
          <w:rFonts w:ascii="Verdana" w:eastAsia="Times New Roman" w:hAnsi="Verdana" w:cs="Verdana"/>
          <w:b/>
          <w:bCs/>
          <w:i/>
          <w:iCs/>
          <w:color w:val="FF0000"/>
          <w:sz w:val="24"/>
          <w:szCs w:val="24"/>
        </w:rPr>
        <w:t>05/2020</w:t>
      </w:r>
      <w:r w:rsidR="00216034" w:rsidRPr="00D66B16">
        <w:rPr>
          <w:rFonts w:ascii="Verdana" w:eastAsia="Times New Roman" w:hAnsi="Verdana" w:cs="Verdana"/>
          <w:b/>
          <w:bCs/>
          <w:color w:val="FF0000"/>
          <w:sz w:val="24"/>
          <w:szCs w:val="24"/>
        </w:rPr>
        <w:t>)</w:t>
      </w:r>
    </w:p>
    <w:p w14:paraId="4A12FC38" w14:textId="77777777" w:rsidR="002B2B90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14:paraId="2E3F16D4" w14:textId="4CBCE6A1" w:rsidR="000B0B8F" w:rsidRPr="00B53189" w:rsidRDefault="00E47403" w:rsidP="0089469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89469D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it-IT"/>
        </w:rPr>
        <w:t xml:space="preserve">NORME </w:t>
      </w:r>
      <w:proofErr w:type="spellStart"/>
      <w:r w:rsidRPr="0089469D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it-IT"/>
        </w:rPr>
        <w:t>a.s.</w:t>
      </w:r>
      <w:proofErr w:type="spellEnd"/>
      <w:r w:rsidRPr="0089469D">
        <w:rPr>
          <w:rFonts w:ascii="Verdana" w:eastAsia="Times New Roman" w:hAnsi="Verdana" w:cs="Times New Roman"/>
          <w:b/>
          <w:bCs/>
          <w:sz w:val="20"/>
          <w:szCs w:val="20"/>
          <w:u w:val="single"/>
          <w:lang w:eastAsia="it-IT"/>
        </w:rPr>
        <w:t xml:space="preserve"> 2019-20</w:t>
      </w:r>
      <w:r w:rsidRPr="0089469D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(per emergenza COVID-19): </w:t>
      </w:r>
      <w:r w:rsidRPr="0089469D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L. 27 del 24/4/2020 (artt. 73, 87, 120</w:t>
      </w:r>
      <w:r w:rsidRPr="005E5328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); D.L. 22/2020</w:t>
      </w:r>
      <w:r w:rsidR="00E16CCA" w:rsidRPr="005E5328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 xml:space="preserve"> in corso di approvazione</w:t>
      </w:r>
      <w:r w:rsidRPr="005E5328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 xml:space="preserve">; </w:t>
      </w:r>
      <w:r w:rsidRPr="00B5318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O</w:t>
      </w:r>
      <w:r w:rsidR="00E16CCA" w:rsidRPr="00B5318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O</w:t>
      </w:r>
      <w:r w:rsidRPr="00B5318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.M</w:t>
      </w:r>
      <w:r w:rsidR="00E16CCA" w:rsidRPr="00B5318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 xml:space="preserve">M. </w:t>
      </w:r>
      <w:r w:rsidR="00E83EE6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9 e 11 del 16/05/2020</w:t>
      </w:r>
      <w:r w:rsidR="000B0B8F" w:rsidRPr="00B53189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;</w:t>
      </w:r>
    </w:p>
    <w:p w14:paraId="6538F953" w14:textId="6DF262EB" w:rsidR="0089469D" w:rsidRPr="0089469D" w:rsidRDefault="000B0B8F" w:rsidP="0089469D">
      <w:pPr>
        <w:spacing w:after="0" w:line="240" w:lineRule="auto"/>
        <w:jc w:val="both"/>
        <w:rPr>
          <w:rFonts w:ascii="Verdana" w:eastAsia="Times New Roman" w:hAnsi="Verdana" w:cs="Times New Roman"/>
          <w:sz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>in aggiunta</w:t>
      </w:r>
      <w:r w:rsidR="00555436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proofErr w:type="gramStart"/>
      <w:r w:rsidR="00555436">
        <w:rPr>
          <w:rFonts w:ascii="Verdana" w:eastAsia="Times New Roman" w:hAnsi="Verdana" w:cs="Times New Roman"/>
          <w:sz w:val="20"/>
          <w:szCs w:val="20"/>
          <w:lang w:eastAsia="it-IT"/>
        </w:rPr>
        <w:t xml:space="preserve">a </w:t>
      </w:r>
      <w:r w:rsidR="0089469D" w:rsidRPr="0089469D">
        <w:rPr>
          <w:rFonts w:ascii="Verdana" w:eastAsia="Times New Roman" w:hAnsi="Verdana" w:cs="Times New Roman"/>
          <w:sz w:val="20"/>
          <w:lang w:eastAsia="it-IT"/>
        </w:rPr>
        <w:t xml:space="preserve"> </w:t>
      </w:r>
      <w:proofErr w:type="spellStart"/>
      <w:r w:rsidR="0089469D" w:rsidRPr="0089469D">
        <w:rPr>
          <w:rFonts w:ascii="Verdana" w:eastAsia="Times New Roman" w:hAnsi="Verdana" w:cs="Times New Roman"/>
          <w:sz w:val="20"/>
          <w:lang w:eastAsia="it-IT"/>
        </w:rPr>
        <w:t>D.Lgs</w:t>
      </w:r>
      <w:proofErr w:type="gramEnd"/>
      <w:r w:rsidR="0089469D" w:rsidRPr="0089469D">
        <w:rPr>
          <w:rFonts w:ascii="Verdana" w:eastAsia="Times New Roman" w:hAnsi="Verdana" w:cs="Times New Roman"/>
          <w:sz w:val="20"/>
          <w:lang w:eastAsia="it-IT"/>
        </w:rPr>
        <w:t>.</w:t>
      </w:r>
      <w:proofErr w:type="spellEnd"/>
      <w:r w:rsidR="0089469D" w:rsidRPr="0089469D">
        <w:rPr>
          <w:rFonts w:ascii="Verdana" w:eastAsia="Times New Roman" w:hAnsi="Verdana" w:cs="Times New Roman"/>
          <w:sz w:val="20"/>
          <w:lang w:eastAsia="it-IT"/>
        </w:rPr>
        <w:t xml:space="preserve"> 62/2017, DD.MM. 741-742, sintetizzati nella Nota MIUR 1865 del 10/10/2017 (</w:t>
      </w:r>
      <w:r w:rsidR="0089469D" w:rsidRPr="0089469D">
        <w:rPr>
          <w:rFonts w:ascii="Verdana" w:eastAsia="Times New Roman" w:hAnsi="Verdana" w:cs="Times New Roman"/>
          <w:b/>
          <w:sz w:val="20"/>
          <w:lang w:eastAsia="it-IT"/>
        </w:rPr>
        <w:t>nuove norme di valutazione del primo ciclo di istruzione</w:t>
      </w:r>
      <w:r w:rsidR="0089469D" w:rsidRPr="0089469D">
        <w:rPr>
          <w:rFonts w:ascii="Verdana" w:eastAsia="Times New Roman" w:hAnsi="Verdana" w:cs="Times New Roman"/>
          <w:sz w:val="20"/>
          <w:lang w:eastAsia="it-IT"/>
        </w:rPr>
        <w:t>)</w:t>
      </w:r>
      <w:r w:rsidR="00555436">
        <w:rPr>
          <w:rFonts w:ascii="Verdana" w:eastAsia="Times New Roman" w:hAnsi="Verdana" w:cs="Times New Roman"/>
          <w:sz w:val="20"/>
          <w:lang w:eastAsia="it-IT"/>
        </w:rPr>
        <w:t>.</w:t>
      </w:r>
    </w:p>
    <w:p w14:paraId="4BBC4A2F" w14:textId="77777777" w:rsidR="002B2B90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14:paraId="7EF74EA5" w14:textId="79D05C9A" w:rsidR="00DD43D4" w:rsidRDefault="002B2B90" w:rsidP="005562E1">
      <w:pPr>
        <w:autoSpaceDE w:val="0"/>
        <w:autoSpaceDN w:val="0"/>
        <w:adjustRightInd w:val="0"/>
        <w:jc w:val="both"/>
        <w:rPr>
          <w:rFonts w:ascii="Verdana" w:eastAsia="Times New Roman" w:hAnsi="Verdana" w:cs="Verdana"/>
          <w:sz w:val="20"/>
          <w:szCs w:val="20"/>
        </w:rPr>
      </w:pPr>
      <w:r w:rsidRPr="00F44A18">
        <w:rPr>
          <w:rFonts w:ascii="Verdana" w:eastAsia="Times New Roman" w:hAnsi="Verdana" w:cs="Verdana"/>
          <w:b/>
          <w:bCs/>
          <w:sz w:val="20"/>
          <w:szCs w:val="20"/>
          <w:u w:val="single"/>
        </w:rPr>
        <w:t xml:space="preserve">Valutazione </w:t>
      </w:r>
      <w:proofErr w:type="spellStart"/>
      <w:proofErr w:type="gramStart"/>
      <w:r w:rsidRPr="00F44A18">
        <w:rPr>
          <w:rFonts w:ascii="Verdana" w:eastAsia="Times New Roman" w:hAnsi="Verdana" w:cs="Verdana"/>
          <w:b/>
          <w:bCs/>
          <w:sz w:val="20"/>
          <w:szCs w:val="20"/>
          <w:u w:val="single"/>
        </w:rPr>
        <w:t>DaD</w:t>
      </w:r>
      <w:proofErr w:type="spellEnd"/>
      <w:r w:rsidR="00E16CCA">
        <w:rPr>
          <w:rFonts w:ascii="Verdana" w:eastAsia="Times New Roman" w:hAnsi="Verdana" w:cs="Verdana"/>
          <w:b/>
          <w:bCs/>
          <w:sz w:val="20"/>
          <w:szCs w:val="20"/>
        </w:rPr>
        <w:t>:</w:t>
      </w:r>
      <w:r w:rsidRPr="002B2B90">
        <w:rPr>
          <w:rFonts w:ascii="Verdana" w:eastAsia="Times New Roman" w:hAnsi="Verdana" w:cs="Verdana"/>
          <w:sz w:val="20"/>
          <w:szCs w:val="20"/>
        </w:rPr>
        <w:t xml:space="preserve">  necessariamente</w:t>
      </w:r>
      <w:proofErr w:type="gramEnd"/>
      <w:r w:rsidRPr="002B2B90">
        <w:rPr>
          <w:rFonts w:ascii="Verdana" w:eastAsia="Times New Roman" w:hAnsi="Verdana" w:cs="Verdana"/>
          <w:sz w:val="20"/>
          <w:szCs w:val="20"/>
        </w:rPr>
        <w:t xml:space="preserve"> formativa, orientativa  e per competenze. Con espresso riferimento agli indicatori degli strumenti valutativi già elaborati dal nostro istituto (cfr. sez. 5 del PTOF), ai fini d</w:t>
      </w:r>
      <w:r w:rsidR="004C23E1">
        <w:rPr>
          <w:rFonts w:ascii="Verdana" w:eastAsia="Times New Roman" w:hAnsi="Verdana" w:cs="Verdana"/>
          <w:sz w:val="20"/>
          <w:szCs w:val="20"/>
        </w:rPr>
        <w:t>ella complessiva</w:t>
      </w:r>
      <w:r w:rsidRPr="002B2B90">
        <w:rPr>
          <w:rFonts w:ascii="Verdana" w:eastAsia="Times New Roman" w:hAnsi="Verdana" w:cs="Verdana"/>
          <w:sz w:val="20"/>
          <w:szCs w:val="20"/>
        </w:rPr>
        <w:t xml:space="preserve"> valutazione finale andranno considerati: gli esiti del I q., il riscontro dei recuperi extracurricolari, le valutazioni espresse fino alla sospensione delle lezioni e i riscontri emersi dalla </w:t>
      </w:r>
      <w:proofErr w:type="spellStart"/>
      <w:r w:rsidRPr="002B2B90">
        <w:rPr>
          <w:rFonts w:ascii="Verdana" w:eastAsia="Times New Roman" w:hAnsi="Verdana" w:cs="Verdana"/>
          <w:sz w:val="20"/>
          <w:szCs w:val="20"/>
        </w:rPr>
        <w:t>DaD</w:t>
      </w:r>
      <w:proofErr w:type="spellEnd"/>
      <w:r w:rsidRPr="002B2B90">
        <w:rPr>
          <w:rFonts w:ascii="Verdana" w:eastAsia="Times New Roman" w:hAnsi="Verdana" w:cs="Verdana"/>
          <w:sz w:val="20"/>
          <w:szCs w:val="20"/>
        </w:rPr>
        <w:t xml:space="preserve">, da quelli di mera misurazione (test, </w:t>
      </w:r>
      <w:proofErr w:type="spellStart"/>
      <w:r w:rsidRPr="002B2B90">
        <w:rPr>
          <w:rFonts w:ascii="Verdana" w:eastAsia="Times New Roman" w:hAnsi="Verdana" w:cs="Verdana"/>
          <w:sz w:val="20"/>
          <w:szCs w:val="20"/>
        </w:rPr>
        <w:t>google</w:t>
      </w:r>
      <w:proofErr w:type="spellEnd"/>
      <w:r w:rsidRPr="002B2B90">
        <w:rPr>
          <w:rFonts w:ascii="Verdana" w:eastAsia="Times New Roman" w:hAnsi="Verdana" w:cs="Verdana"/>
          <w:sz w:val="20"/>
          <w:szCs w:val="20"/>
        </w:rPr>
        <w:t xml:space="preserve"> moduli, esercizi, </w:t>
      </w:r>
      <w:proofErr w:type="spellStart"/>
      <w:r w:rsidRPr="002B2B90">
        <w:rPr>
          <w:rFonts w:ascii="Verdana" w:eastAsia="Times New Roman" w:hAnsi="Verdana" w:cs="Verdana"/>
          <w:sz w:val="20"/>
          <w:szCs w:val="20"/>
        </w:rPr>
        <w:t>etc</w:t>
      </w:r>
      <w:proofErr w:type="spellEnd"/>
      <w:r w:rsidRPr="002B2B90">
        <w:rPr>
          <w:rFonts w:ascii="Verdana" w:eastAsia="Times New Roman" w:hAnsi="Verdana" w:cs="Verdana"/>
          <w:sz w:val="20"/>
          <w:szCs w:val="20"/>
        </w:rPr>
        <w:t xml:space="preserve">…) a quelli più narrativi, trasversali (partecipazione, interesse, assiduità, responsabilizzazione, spunti propositivi, </w:t>
      </w:r>
      <w:proofErr w:type="spellStart"/>
      <w:r w:rsidRPr="002B2B90">
        <w:rPr>
          <w:rFonts w:ascii="Verdana" w:eastAsia="Times New Roman" w:hAnsi="Verdana" w:cs="Verdana"/>
          <w:sz w:val="20"/>
          <w:szCs w:val="20"/>
        </w:rPr>
        <w:t>etc</w:t>
      </w:r>
      <w:proofErr w:type="spellEnd"/>
      <w:r w:rsidRPr="002B2B90">
        <w:rPr>
          <w:rFonts w:ascii="Verdana" w:eastAsia="Times New Roman" w:hAnsi="Verdana" w:cs="Verdana"/>
          <w:sz w:val="20"/>
          <w:szCs w:val="20"/>
        </w:rPr>
        <w:t>…).</w:t>
      </w:r>
      <w:r w:rsidR="00D87113" w:rsidRPr="00D87113">
        <w:rPr>
          <w:rFonts w:ascii="Verdana" w:eastAsia="Times New Roman" w:hAnsi="Verdana" w:cs="Verdana"/>
          <w:sz w:val="20"/>
          <w:szCs w:val="20"/>
        </w:rPr>
        <w:t xml:space="preserve"> </w:t>
      </w:r>
      <w:r w:rsidR="00D87113">
        <w:rPr>
          <w:rFonts w:ascii="Verdana" w:eastAsia="Times New Roman" w:hAnsi="Verdana" w:cs="Verdana"/>
          <w:sz w:val="20"/>
          <w:szCs w:val="20"/>
        </w:rPr>
        <w:t xml:space="preserve">A sintesi di materiali, </w:t>
      </w:r>
      <w:proofErr w:type="spellStart"/>
      <w:r w:rsidR="00D87113">
        <w:rPr>
          <w:rFonts w:ascii="Verdana" w:eastAsia="Times New Roman" w:hAnsi="Verdana" w:cs="Verdana"/>
          <w:sz w:val="20"/>
          <w:szCs w:val="20"/>
        </w:rPr>
        <w:t>circc</w:t>
      </w:r>
      <w:proofErr w:type="spellEnd"/>
      <w:r w:rsidR="00D87113">
        <w:rPr>
          <w:rFonts w:ascii="Verdana" w:eastAsia="Times New Roman" w:hAnsi="Verdana" w:cs="Verdana"/>
          <w:sz w:val="20"/>
          <w:szCs w:val="20"/>
        </w:rPr>
        <w:t>. e avvisi</w:t>
      </w:r>
      <w:r w:rsidR="00100F1F">
        <w:rPr>
          <w:rFonts w:ascii="Verdana" w:eastAsia="Times New Roman" w:hAnsi="Verdana" w:cs="Verdana"/>
          <w:sz w:val="20"/>
          <w:szCs w:val="20"/>
        </w:rPr>
        <w:t xml:space="preserve"> </w:t>
      </w:r>
      <w:r w:rsidR="00057D23">
        <w:rPr>
          <w:rFonts w:ascii="Verdana" w:eastAsia="Times New Roman" w:hAnsi="Verdana" w:cs="Verdana"/>
          <w:sz w:val="20"/>
          <w:szCs w:val="20"/>
        </w:rPr>
        <w:t xml:space="preserve">sulla </w:t>
      </w:r>
      <w:proofErr w:type="spellStart"/>
      <w:r w:rsidR="00057D23">
        <w:rPr>
          <w:rFonts w:ascii="Verdana" w:eastAsia="Times New Roman" w:hAnsi="Verdana" w:cs="Verdana"/>
          <w:sz w:val="20"/>
          <w:szCs w:val="20"/>
        </w:rPr>
        <w:t>DaD</w:t>
      </w:r>
      <w:proofErr w:type="spellEnd"/>
      <w:r w:rsidR="00100F1F">
        <w:rPr>
          <w:rFonts w:ascii="Verdana" w:eastAsia="Times New Roman" w:hAnsi="Verdana" w:cs="Verdana"/>
          <w:sz w:val="20"/>
          <w:szCs w:val="20"/>
        </w:rPr>
        <w:t>, le articolazioni collegiali di primaria</w:t>
      </w:r>
      <w:r w:rsidR="00057D23">
        <w:rPr>
          <w:rFonts w:ascii="Verdana" w:eastAsia="Times New Roman" w:hAnsi="Verdana" w:cs="Verdana"/>
          <w:sz w:val="20"/>
          <w:szCs w:val="20"/>
        </w:rPr>
        <w:t xml:space="preserve"> e sec. </w:t>
      </w:r>
      <w:proofErr w:type="gramStart"/>
      <w:r w:rsidR="00057D23">
        <w:rPr>
          <w:rFonts w:ascii="Verdana" w:eastAsia="Times New Roman" w:hAnsi="Verdana" w:cs="Verdana"/>
          <w:sz w:val="20"/>
          <w:szCs w:val="20"/>
        </w:rPr>
        <w:t>I grado</w:t>
      </w:r>
      <w:proofErr w:type="gramEnd"/>
      <w:r w:rsidR="00057D23">
        <w:rPr>
          <w:rFonts w:ascii="Verdana" w:eastAsia="Times New Roman" w:hAnsi="Verdana" w:cs="Verdana"/>
          <w:sz w:val="20"/>
          <w:szCs w:val="20"/>
        </w:rPr>
        <w:t xml:space="preserve"> hanno predisposto </w:t>
      </w:r>
      <w:r w:rsidR="00057D23" w:rsidRPr="00B466EB">
        <w:rPr>
          <w:rFonts w:ascii="Verdana" w:eastAsia="Times New Roman" w:hAnsi="Verdana" w:cs="Verdana"/>
          <w:b/>
          <w:bCs/>
          <w:sz w:val="20"/>
          <w:szCs w:val="20"/>
        </w:rPr>
        <w:t xml:space="preserve">griglie e </w:t>
      </w:r>
      <w:r w:rsidR="00FD3131" w:rsidRPr="00B466EB">
        <w:rPr>
          <w:rFonts w:ascii="Verdana" w:eastAsia="Times New Roman" w:hAnsi="Verdana" w:cs="Verdana"/>
          <w:b/>
          <w:bCs/>
          <w:sz w:val="20"/>
          <w:szCs w:val="20"/>
        </w:rPr>
        <w:t>tracce di giudizio</w:t>
      </w:r>
      <w:r w:rsidR="009745F3">
        <w:rPr>
          <w:rFonts w:ascii="Verdana" w:eastAsia="Times New Roman" w:hAnsi="Verdana" w:cs="Verdana"/>
          <w:sz w:val="20"/>
          <w:szCs w:val="20"/>
        </w:rPr>
        <w:t xml:space="preserve">, per poter fruire di indicatori </w:t>
      </w:r>
      <w:r w:rsidR="00C55ECC">
        <w:rPr>
          <w:rFonts w:ascii="Verdana" w:eastAsia="Times New Roman" w:hAnsi="Verdana" w:cs="Verdana"/>
          <w:sz w:val="20"/>
          <w:szCs w:val="20"/>
        </w:rPr>
        <w:t>e livelli comuni di valutazione</w:t>
      </w:r>
      <w:r w:rsidR="00AC5934">
        <w:rPr>
          <w:rFonts w:ascii="Verdana" w:eastAsia="Times New Roman" w:hAnsi="Verdana" w:cs="Verdana"/>
          <w:sz w:val="20"/>
          <w:szCs w:val="20"/>
        </w:rPr>
        <w:t>.</w:t>
      </w:r>
      <w:r w:rsidR="003A33BF">
        <w:rPr>
          <w:rFonts w:ascii="Verdana" w:eastAsia="Times New Roman" w:hAnsi="Verdana" w:cs="Verdana"/>
          <w:sz w:val="20"/>
          <w:szCs w:val="20"/>
        </w:rPr>
        <w:t xml:space="preserve"> </w:t>
      </w:r>
      <w:r w:rsidR="000F59E0">
        <w:rPr>
          <w:rFonts w:ascii="Verdana" w:eastAsia="Times New Roman" w:hAnsi="Verdana" w:cs="Verdana"/>
          <w:sz w:val="20"/>
          <w:szCs w:val="20"/>
        </w:rPr>
        <w:t xml:space="preserve"> </w:t>
      </w:r>
    </w:p>
    <w:p w14:paraId="781E22B6" w14:textId="0B9552CC" w:rsidR="00D87113" w:rsidRPr="00DE2290" w:rsidRDefault="00471EE2" w:rsidP="002B2B90">
      <w:pPr>
        <w:spacing w:after="0" w:line="240" w:lineRule="auto"/>
        <w:jc w:val="both"/>
        <w:rPr>
          <w:rFonts w:ascii="Verdana" w:eastAsia="Times New Roman" w:hAnsi="Verdana" w:cs="Verdana"/>
          <w:bCs/>
          <w:i/>
          <w:iCs/>
          <w:color w:val="0070C0"/>
          <w:sz w:val="20"/>
          <w:szCs w:val="20"/>
        </w:rPr>
      </w:pPr>
      <w:r w:rsidRPr="00F44A18">
        <w:rPr>
          <w:rFonts w:ascii="Verdana" w:eastAsia="Times New Roman" w:hAnsi="Verdana" w:cs="Verdana"/>
          <w:b/>
          <w:sz w:val="20"/>
          <w:szCs w:val="20"/>
          <w:u w:val="single"/>
        </w:rPr>
        <w:t xml:space="preserve">Piano di integrazione degli apprendimenti </w:t>
      </w:r>
      <w:r w:rsidR="008907E0" w:rsidRPr="00F44A18">
        <w:rPr>
          <w:rFonts w:ascii="Verdana" w:eastAsia="Times New Roman" w:hAnsi="Verdana" w:cs="Verdana"/>
          <w:b/>
          <w:sz w:val="20"/>
          <w:szCs w:val="20"/>
          <w:u w:val="single"/>
        </w:rPr>
        <w:t>(</w:t>
      </w:r>
      <w:proofErr w:type="spellStart"/>
      <w:r w:rsidR="008907E0" w:rsidRPr="00F44A18">
        <w:rPr>
          <w:rFonts w:ascii="Verdana" w:eastAsia="Times New Roman" w:hAnsi="Verdana" w:cs="Verdana"/>
          <w:b/>
          <w:sz w:val="20"/>
          <w:szCs w:val="20"/>
          <w:u w:val="single"/>
        </w:rPr>
        <w:t>PiA</w:t>
      </w:r>
      <w:proofErr w:type="spellEnd"/>
      <w:r w:rsidR="008907E0" w:rsidRPr="00F44A18">
        <w:rPr>
          <w:rFonts w:ascii="Verdana" w:eastAsia="Times New Roman" w:hAnsi="Verdana" w:cs="Verdana"/>
          <w:b/>
          <w:sz w:val="20"/>
          <w:szCs w:val="20"/>
          <w:u w:val="single"/>
        </w:rPr>
        <w:t>)</w:t>
      </w:r>
      <w:r w:rsidR="0099479C" w:rsidRPr="00FE7CB0">
        <w:rPr>
          <w:rFonts w:ascii="Verdana" w:eastAsia="Times New Roman" w:hAnsi="Verdana" w:cs="Verdana"/>
          <w:bCs/>
          <w:sz w:val="20"/>
          <w:szCs w:val="20"/>
        </w:rPr>
        <w:t xml:space="preserve">: osservazioni aggiuntive </w:t>
      </w:r>
      <w:r w:rsidR="00051434" w:rsidRPr="00FE7CB0">
        <w:rPr>
          <w:rFonts w:ascii="Verdana" w:eastAsia="Times New Roman" w:hAnsi="Verdana" w:cs="Verdana"/>
          <w:bCs/>
          <w:sz w:val="20"/>
          <w:szCs w:val="20"/>
        </w:rPr>
        <w:t xml:space="preserve">su obiettivi e contenuti non sviluppati rispetto alla programmazione </w:t>
      </w:r>
      <w:r w:rsidR="00733B10" w:rsidRPr="00FE7CB0">
        <w:rPr>
          <w:rFonts w:ascii="Verdana" w:eastAsia="Times New Roman" w:hAnsi="Verdana" w:cs="Verdana"/>
          <w:bCs/>
          <w:sz w:val="20"/>
          <w:szCs w:val="20"/>
        </w:rPr>
        <w:t xml:space="preserve">prevista dal gruppo docente della </w:t>
      </w:r>
      <w:proofErr w:type="gramStart"/>
      <w:r w:rsidR="00733B10" w:rsidRPr="00FE7CB0">
        <w:rPr>
          <w:rFonts w:ascii="Verdana" w:eastAsia="Times New Roman" w:hAnsi="Verdana" w:cs="Verdana"/>
          <w:bCs/>
          <w:sz w:val="20"/>
          <w:szCs w:val="20"/>
        </w:rPr>
        <w:t xml:space="preserve">classe </w:t>
      </w:r>
      <w:r w:rsidR="008907E0" w:rsidRPr="00FE7CB0">
        <w:rPr>
          <w:rFonts w:ascii="Verdana" w:eastAsia="Times New Roman" w:hAnsi="Verdana" w:cs="Verdana"/>
          <w:bCs/>
          <w:sz w:val="20"/>
          <w:szCs w:val="20"/>
        </w:rPr>
        <w:t xml:space="preserve"> </w:t>
      </w:r>
      <w:r w:rsidR="00B11BD4" w:rsidRPr="00FE7CB0">
        <w:rPr>
          <w:rFonts w:ascii="Verdana" w:eastAsia="Times New Roman" w:hAnsi="Verdana" w:cs="Verdana"/>
          <w:bCs/>
          <w:sz w:val="20"/>
          <w:szCs w:val="20"/>
        </w:rPr>
        <w:t>(</w:t>
      </w:r>
      <w:proofErr w:type="gramEnd"/>
      <w:r w:rsidR="00B11BD4" w:rsidRPr="00F30FBB">
        <w:rPr>
          <w:rFonts w:ascii="Verdana" w:eastAsia="Times New Roman" w:hAnsi="Verdana" w:cs="Verdana"/>
          <w:bCs/>
          <w:i/>
          <w:iCs/>
          <w:sz w:val="20"/>
          <w:szCs w:val="20"/>
        </w:rPr>
        <w:t xml:space="preserve">cfr. prime due o tre voci del Modello di monitoraggio della </w:t>
      </w:r>
      <w:proofErr w:type="spellStart"/>
      <w:r w:rsidR="00B11BD4" w:rsidRPr="00F30FBB">
        <w:rPr>
          <w:rFonts w:ascii="Verdana" w:eastAsia="Times New Roman" w:hAnsi="Verdana" w:cs="Verdana"/>
          <w:bCs/>
          <w:i/>
          <w:iCs/>
          <w:sz w:val="20"/>
          <w:szCs w:val="20"/>
        </w:rPr>
        <w:t>DaD</w:t>
      </w:r>
      <w:proofErr w:type="spellEnd"/>
      <w:r w:rsidR="00B11BD4" w:rsidRPr="00FE7CB0">
        <w:rPr>
          <w:rFonts w:ascii="Verdana" w:eastAsia="Times New Roman" w:hAnsi="Verdana" w:cs="Verdana"/>
          <w:bCs/>
          <w:sz w:val="20"/>
          <w:szCs w:val="20"/>
        </w:rPr>
        <w:t>)</w:t>
      </w:r>
      <w:r w:rsidR="00B41E79">
        <w:rPr>
          <w:rFonts w:ascii="Verdana" w:eastAsia="Times New Roman" w:hAnsi="Verdana" w:cs="Verdana"/>
          <w:bCs/>
          <w:sz w:val="20"/>
          <w:szCs w:val="20"/>
        </w:rPr>
        <w:t xml:space="preserve">; </w:t>
      </w:r>
    </w:p>
    <w:p w14:paraId="63B5183F" w14:textId="121071FA" w:rsidR="00982839" w:rsidRPr="00982839" w:rsidRDefault="00A44005" w:rsidP="00982839">
      <w:pPr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</w:rPr>
      </w:pPr>
      <w:r w:rsidRPr="00F44A18">
        <w:rPr>
          <w:rFonts w:ascii="Verdana" w:hAnsi="Verdana"/>
          <w:b/>
          <w:bCs/>
          <w:sz w:val="20"/>
          <w:szCs w:val="20"/>
          <w:u w:val="single"/>
        </w:rPr>
        <w:t>Piano di apprendimento individualizzato</w:t>
      </w:r>
      <w:r w:rsidRPr="00F44A18">
        <w:rPr>
          <w:rFonts w:ascii="Verdana" w:hAnsi="Verdana"/>
          <w:sz w:val="20"/>
          <w:szCs w:val="20"/>
          <w:u w:val="single"/>
        </w:rPr>
        <w:t xml:space="preserve"> </w:t>
      </w:r>
      <w:r w:rsidR="007A0571" w:rsidRPr="00F44A18">
        <w:rPr>
          <w:rFonts w:ascii="Verdana" w:hAnsi="Verdana"/>
          <w:b/>
          <w:bCs/>
          <w:sz w:val="20"/>
          <w:szCs w:val="20"/>
          <w:u w:val="single"/>
        </w:rPr>
        <w:t>(</w:t>
      </w:r>
      <w:proofErr w:type="spellStart"/>
      <w:r w:rsidR="007A0571" w:rsidRPr="00F44A18">
        <w:rPr>
          <w:rFonts w:ascii="Verdana" w:hAnsi="Verdana"/>
          <w:b/>
          <w:bCs/>
          <w:sz w:val="20"/>
          <w:szCs w:val="20"/>
          <w:u w:val="single"/>
        </w:rPr>
        <w:t>PAi</w:t>
      </w:r>
      <w:proofErr w:type="spellEnd"/>
      <w:r w:rsidR="007A0571" w:rsidRPr="00F44A18">
        <w:rPr>
          <w:rFonts w:ascii="Verdana" w:hAnsi="Verdana"/>
          <w:b/>
          <w:bCs/>
          <w:sz w:val="20"/>
          <w:szCs w:val="20"/>
          <w:u w:val="single"/>
        </w:rPr>
        <w:t>)</w:t>
      </w:r>
      <w:r w:rsidR="00DD3829">
        <w:rPr>
          <w:rFonts w:ascii="Verdana" w:hAnsi="Verdana"/>
          <w:b/>
          <w:bCs/>
          <w:sz w:val="20"/>
          <w:szCs w:val="20"/>
          <w:u w:val="single"/>
        </w:rPr>
        <w:t>:</w:t>
      </w:r>
      <w:r w:rsidR="007A0571" w:rsidRPr="00F30FBB">
        <w:rPr>
          <w:rFonts w:ascii="Verdana" w:hAnsi="Verdana"/>
          <w:sz w:val="20"/>
          <w:szCs w:val="20"/>
        </w:rPr>
        <w:t xml:space="preserve"> </w:t>
      </w:r>
      <w:r w:rsidRPr="00F30FBB">
        <w:rPr>
          <w:rFonts w:ascii="Verdana" w:hAnsi="Verdana"/>
          <w:sz w:val="20"/>
          <w:szCs w:val="20"/>
        </w:rPr>
        <w:t xml:space="preserve">per tutti gli alunni ammessi con carenze </w:t>
      </w:r>
      <w:proofErr w:type="spellStart"/>
      <w:r w:rsidRPr="00F30FBB">
        <w:rPr>
          <w:rFonts w:ascii="Verdana" w:hAnsi="Verdana"/>
          <w:sz w:val="20"/>
          <w:szCs w:val="20"/>
        </w:rPr>
        <w:t>all’a.s.</w:t>
      </w:r>
      <w:proofErr w:type="spellEnd"/>
      <w:r w:rsidRPr="00F30FBB">
        <w:rPr>
          <w:rFonts w:ascii="Verdana" w:hAnsi="Verdana"/>
          <w:sz w:val="20"/>
          <w:szCs w:val="20"/>
        </w:rPr>
        <w:t xml:space="preserve"> successivo, </w:t>
      </w:r>
      <w:r w:rsidR="00DE2290" w:rsidRPr="00FF1C4E">
        <w:rPr>
          <w:rFonts w:ascii="Verdana" w:hAnsi="Verdana"/>
          <w:sz w:val="20"/>
          <w:szCs w:val="20"/>
        </w:rPr>
        <w:t xml:space="preserve">tranne </w:t>
      </w:r>
      <w:r w:rsidRPr="00FF1C4E">
        <w:rPr>
          <w:rFonts w:ascii="Verdana" w:hAnsi="Verdana"/>
          <w:sz w:val="20"/>
          <w:szCs w:val="20"/>
        </w:rPr>
        <w:t xml:space="preserve">nel passaggio </w:t>
      </w:r>
      <w:r w:rsidRPr="00F30FBB">
        <w:rPr>
          <w:rFonts w:ascii="Verdana" w:hAnsi="Verdana"/>
          <w:sz w:val="20"/>
          <w:szCs w:val="20"/>
        </w:rPr>
        <w:t xml:space="preserve">di ciclo, da primaria a sec. </w:t>
      </w:r>
      <w:proofErr w:type="gramStart"/>
      <w:r w:rsidRPr="00F30FBB">
        <w:rPr>
          <w:rFonts w:ascii="Verdana" w:hAnsi="Verdana"/>
          <w:sz w:val="20"/>
          <w:szCs w:val="20"/>
        </w:rPr>
        <w:t>I grado</w:t>
      </w:r>
      <w:proofErr w:type="gramEnd"/>
      <w:r w:rsidRPr="00F30FBB">
        <w:rPr>
          <w:rFonts w:ascii="Verdana" w:hAnsi="Verdana"/>
          <w:sz w:val="20"/>
          <w:szCs w:val="20"/>
        </w:rPr>
        <w:t xml:space="preserve"> e da sec. </w:t>
      </w:r>
      <w:proofErr w:type="gramStart"/>
      <w:r w:rsidRPr="00F30FBB">
        <w:rPr>
          <w:rFonts w:ascii="Verdana" w:hAnsi="Verdana"/>
          <w:sz w:val="20"/>
          <w:szCs w:val="20"/>
        </w:rPr>
        <w:t>I grado</w:t>
      </w:r>
      <w:proofErr w:type="gramEnd"/>
      <w:r w:rsidRPr="00F30FBB">
        <w:rPr>
          <w:rFonts w:ascii="Verdana" w:hAnsi="Verdana"/>
          <w:sz w:val="20"/>
          <w:szCs w:val="20"/>
        </w:rPr>
        <w:t xml:space="preserve"> a sec. II grado</w:t>
      </w:r>
      <w:r w:rsidR="00DD3829">
        <w:rPr>
          <w:rFonts w:ascii="Verdana" w:hAnsi="Verdana"/>
          <w:sz w:val="20"/>
          <w:szCs w:val="20"/>
        </w:rPr>
        <w:t>. I</w:t>
      </w:r>
      <w:r w:rsidR="00982839" w:rsidRPr="00F30FBB">
        <w:rPr>
          <w:rFonts w:ascii="Verdana" w:eastAsia="Times New Roman" w:hAnsi="Verdana" w:cs="Calibri"/>
          <w:sz w:val="20"/>
          <w:szCs w:val="20"/>
        </w:rPr>
        <w:t xml:space="preserve">n aggiunta ad una delle </w:t>
      </w:r>
      <w:r w:rsidR="00982839" w:rsidRPr="00A04811">
        <w:rPr>
          <w:rFonts w:ascii="Verdana" w:eastAsia="Times New Roman" w:hAnsi="Verdana" w:cs="Calibri"/>
          <w:b/>
          <w:bCs/>
          <w:sz w:val="20"/>
          <w:szCs w:val="20"/>
        </w:rPr>
        <w:t>note di carenza</w:t>
      </w:r>
      <w:r w:rsidR="00982839" w:rsidRPr="00F30FBB">
        <w:rPr>
          <w:rFonts w:ascii="Verdana" w:eastAsia="Times New Roman" w:hAnsi="Verdana" w:cs="Calibri"/>
          <w:sz w:val="20"/>
          <w:szCs w:val="20"/>
        </w:rPr>
        <w:t xml:space="preserve"> </w:t>
      </w:r>
      <w:r w:rsidR="00344F13">
        <w:rPr>
          <w:rFonts w:ascii="Verdana" w:eastAsia="Times New Roman" w:hAnsi="Verdana" w:cs="Calibri"/>
          <w:sz w:val="20"/>
          <w:szCs w:val="20"/>
        </w:rPr>
        <w:t>collegialmente approvate negli a</w:t>
      </w:r>
      <w:r w:rsidR="0043447D">
        <w:rPr>
          <w:rFonts w:ascii="Verdana" w:eastAsia="Times New Roman" w:hAnsi="Verdana" w:cs="Calibri"/>
          <w:sz w:val="20"/>
          <w:szCs w:val="20"/>
        </w:rPr>
        <w:t>nni precedenti e graduate per gravità</w:t>
      </w:r>
      <w:r w:rsidR="00A04811">
        <w:rPr>
          <w:rFonts w:ascii="Verdana" w:eastAsia="Times New Roman" w:hAnsi="Verdana" w:cs="Calibri"/>
          <w:sz w:val="20"/>
          <w:szCs w:val="20"/>
        </w:rPr>
        <w:t xml:space="preserve">, </w:t>
      </w:r>
      <w:r w:rsidR="00982839" w:rsidRPr="00F30FBB">
        <w:rPr>
          <w:rFonts w:ascii="Verdana" w:eastAsia="Times New Roman" w:hAnsi="Verdana" w:cs="Calibri"/>
          <w:sz w:val="20"/>
          <w:szCs w:val="20"/>
        </w:rPr>
        <w:t xml:space="preserve">andranno puntualizzati, </w:t>
      </w:r>
      <w:r w:rsidR="00982839" w:rsidRPr="00982839">
        <w:rPr>
          <w:rFonts w:ascii="Verdana" w:eastAsia="Times New Roman" w:hAnsi="Verdana" w:cs="Calibri"/>
          <w:sz w:val="20"/>
          <w:szCs w:val="20"/>
          <w:u w:val="single"/>
        </w:rPr>
        <w:t>per ogni disciplina insufficiente</w:t>
      </w:r>
      <w:r w:rsidR="00982839" w:rsidRPr="00982839">
        <w:rPr>
          <w:rFonts w:ascii="Verdana" w:eastAsia="Times New Roman" w:hAnsi="Verdana" w:cs="Calibri"/>
          <w:sz w:val="20"/>
          <w:szCs w:val="20"/>
        </w:rPr>
        <w:t xml:space="preserve">: </w:t>
      </w:r>
    </w:p>
    <w:p w14:paraId="25C38422" w14:textId="364B28C0" w:rsidR="00982839" w:rsidRPr="00982839" w:rsidRDefault="00982839" w:rsidP="00982839">
      <w:pPr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</w:rPr>
      </w:pPr>
      <w:r w:rsidRPr="00982839">
        <w:rPr>
          <w:rFonts w:ascii="Verdana" w:eastAsia="Times New Roman" w:hAnsi="Verdana" w:cs="Calibri"/>
          <w:sz w:val="20"/>
          <w:szCs w:val="20"/>
        </w:rPr>
        <w:t>gli obiettivi di apprendimento da conseguire o da consolidare</w:t>
      </w:r>
      <w:r w:rsidR="00F30FBB" w:rsidRPr="00F30FBB">
        <w:rPr>
          <w:rFonts w:ascii="Verdana" w:eastAsia="Times New Roman" w:hAnsi="Verdana" w:cs="Calibri"/>
          <w:sz w:val="20"/>
          <w:szCs w:val="20"/>
        </w:rPr>
        <w:t>;</w:t>
      </w:r>
    </w:p>
    <w:p w14:paraId="1031D463" w14:textId="77777777" w:rsidR="00982839" w:rsidRPr="00982839" w:rsidRDefault="00982839" w:rsidP="00982839">
      <w:pPr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</w:rPr>
      </w:pPr>
      <w:r w:rsidRPr="00982839">
        <w:rPr>
          <w:rFonts w:ascii="Verdana" w:eastAsia="Times New Roman" w:hAnsi="Verdana" w:cs="Calibri"/>
          <w:sz w:val="20"/>
          <w:szCs w:val="20"/>
        </w:rPr>
        <w:t xml:space="preserve">le strategie per il miglioramento dei livelli di apprendimento.  </w:t>
      </w:r>
    </w:p>
    <w:p w14:paraId="31E7BCF3" w14:textId="62ADA3D8" w:rsidR="00D87113" w:rsidRPr="00A44005" w:rsidRDefault="00D87113" w:rsidP="002B2B90">
      <w:pPr>
        <w:spacing w:after="0" w:line="240" w:lineRule="auto"/>
        <w:jc w:val="both"/>
        <w:rPr>
          <w:rFonts w:ascii="Verdana" w:eastAsia="Times New Roman" w:hAnsi="Verdana" w:cs="Verdana"/>
          <w:b/>
          <w:sz w:val="20"/>
          <w:szCs w:val="20"/>
          <w:u w:val="single"/>
        </w:rPr>
      </w:pPr>
    </w:p>
    <w:p w14:paraId="5E508214" w14:textId="5C6C14D7" w:rsidR="008638A1" w:rsidRPr="005F1BEF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5F1BEF">
        <w:rPr>
          <w:rFonts w:ascii="Verdana" w:eastAsia="Times New Roman" w:hAnsi="Verdana" w:cs="Verdana"/>
          <w:b/>
          <w:sz w:val="20"/>
          <w:szCs w:val="20"/>
          <w:u w:val="single"/>
        </w:rPr>
        <w:t>Scrutini</w:t>
      </w:r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: </w:t>
      </w:r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Per gli aspetti inerenti </w:t>
      </w:r>
      <w:proofErr w:type="gramStart"/>
      <w:r w:rsidR="00FB46CE" w:rsidRPr="005F1BEF">
        <w:rPr>
          <w:rFonts w:ascii="Verdana" w:eastAsia="Times New Roman" w:hAnsi="Verdana" w:cs="Verdana"/>
          <w:sz w:val="20"/>
          <w:szCs w:val="20"/>
        </w:rPr>
        <w:t>la</w:t>
      </w:r>
      <w:proofErr w:type="gramEnd"/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 </w:t>
      </w:r>
      <w:r w:rsidR="00FB46CE" w:rsidRPr="005F1BEF">
        <w:rPr>
          <w:rFonts w:ascii="Verdana" w:eastAsia="Times New Roman" w:hAnsi="Verdana" w:cs="Verdana"/>
          <w:b/>
          <w:sz w:val="20"/>
          <w:szCs w:val="20"/>
        </w:rPr>
        <w:t>v</w:t>
      </w:r>
      <w:r w:rsidR="00FB46CE" w:rsidRPr="005F1BEF">
        <w:rPr>
          <w:rFonts w:ascii="Verdana" w:eastAsia="Times New Roman" w:hAnsi="Verdana" w:cs="Verdana"/>
          <w:b/>
          <w:bCs/>
          <w:sz w:val="20"/>
          <w:szCs w:val="20"/>
        </w:rPr>
        <w:t>alutazione finale degli alunni</w:t>
      </w:r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, si rimanda alla </w:t>
      </w:r>
      <w:r w:rsidR="00FB46CE" w:rsidRPr="005F1BEF">
        <w:rPr>
          <w:rFonts w:ascii="Verdana" w:eastAsia="Times New Roman" w:hAnsi="Verdana" w:cs="Verdana"/>
          <w:b/>
          <w:sz w:val="20"/>
          <w:szCs w:val="20"/>
        </w:rPr>
        <w:t>delibera quadro</w:t>
      </w:r>
      <w:r w:rsidR="00FB46CE" w:rsidRPr="005F1BEF">
        <w:rPr>
          <w:rFonts w:ascii="Verdana" w:eastAsia="Times New Roman" w:hAnsi="Verdana" w:cs="Verdana"/>
          <w:sz w:val="20"/>
          <w:szCs w:val="20"/>
        </w:rPr>
        <w:t xml:space="preserve"> e agli altri strumenti valutativi contenuti nel </w:t>
      </w:r>
      <w:r w:rsidR="00FB46CE" w:rsidRPr="005F1BEF">
        <w:rPr>
          <w:rFonts w:ascii="Verdana" w:eastAsia="Times New Roman" w:hAnsi="Verdana" w:cs="Verdana"/>
          <w:b/>
          <w:sz w:val="20"/>
          <w:szCs w:val="20"/>
        </w:rPr>
        <w:t xml:space="preserve">PTOF (sezione 5 – </w:t>
      </w:r>
      <w:r w:rsidR="00FB46CE" w:rsidRPr="005F1BEF">
        <w:rPr>
          <w:rFonts w:ascii="Verdana" w:eastAsia="Times New Roman" w:hAnsi="Verdana" w:cs="Verdana"/>
          <w:b/>
          <w:i/>
          <w:sz w:val="20"/>
          <w:szCs w:val="20"/>
        </w:rPr>
        <w:t>valutazione</w:t>
      </w:r>
      <w:r w:rsidR="00FB46CE" w:rsidRPr="005F1BEF">
        <w:rPr>
          <w:rFonts w:ascii="Verdana" w:eastAsia="Times New Roman" w:hAnsi="Verdana" w:cs="Verdana"/>
          <w:sz w:val="20"/>
          <w:szCs w:val="20"/>
        </w:rPr>
        <w:t>)</w:t>
      </w:r>
      <w:r w:rsidR="00FB46CE" w:rsidRPr="005F1BEF">
        <w:rPr>
          <w:rFonts w:ascii="Verdana" w:eastAsia="Times New Roman" w:hAnsi="Verdana" w:cs="Verdana"/>
          <w:b/>
          <w:bCs/>
          <w:sz w:val="20"/>
          <w:szCs w:val="20"/>
        </w:rPr>
        <w:t xml:space="preserve">.  </w:t>
      </w:r>
      <w:r w:rsidR="00FB46CE" w:rsidRPr="005F1BEF">
        <w:rPr>
          <w:rFonts w:ascii="Verdana" w:eastAsia="Times New Roman" w:hAnsi="Verdana" w:cs="Verdana"/>
          <w:bCs/>
          <w:sz w:val="20"/>
          <w:szCs w:val="20"/>
        </w:rPr>
        <w:t xml:space="preserve">In particolare si suggerisce di </w:t>
      </w:r>
      <w:proofErr w:type="gramStart"/>
      <w:r w:rsidR="00FB46CE" w:rsidRPr="005F1BEF">
        <w:rPr>
          <w:rFonts w:ascii="Verdana" w:eastAsia="Times New Roman" w:hAnsi="Verdana" w:cs="Verdana"/>
          <w:bCs/>
          <w:sz w:val="20"/>
          <w:szCs w:val="20"/>
        </w:rPr>
        <w:t>prestare  attenzione</w:t>
      </w:r>
      <w:proofErr w:type="gramEnd"/>
      <w:r w:rsidR="00FB46CE" w:rsidRPr="005F1BEF">
        <w:rPr>
          <w:rFonts w:ascii="Verdana" w:eastAsia="Times New Roman" w:hAnsi="Verdana" w:cs="Verdana"/>
          <w:bCs/>
          <w:sz w:val="20"/>
          <w:szCs w:val="20"/>
        </w:rPr>
        <w:t xml:space="preserve"> alle disposizioni contenute nelle </w:t>
      </w:r>
      <w:r w:rsidR="00FB46CE" w:rsidRPr="005F1BEF">
        <w:rPr>
          <w:rFonts w:ascii="Verdana" w:eastAsia="Calibri" w:hAnsi="Verdana" w:cs="Arial"/>
          <w:sz w:val="20"/>
          <w:szCs w:val="20"/>
        </w:rPr>
        <w:t>Note MIUR 1865 del 10/10/2017 e 7885 del 09/05/2018, nonché in quelle di più recente emanazione su BES ed esami del I ciclo (Note MIUR 562 del 03/04/2019 e 5772 del 04/04/2019).</w:t>
      </w:r>
      <w:r w:rsidR="00FB46CE" w:rsidRPr="005F1BEF">
        <w:rPr>
          <w:rFonts w:ascii="Verdana" w:eastAsia="Times New Roman" w:hAnsi="Verdana" w:cs="Verdana"/>
          <w:b/>
          <w:bCs/>
          <w:sz w:val="20"/>
          <w:szCs w:val="20"/>
        </w:rPr>
        <w:t xml:space="preserve"> </w:t>
      </w:r>
      <w:r w:rsidR="00DE6AA8" w:rsidRPr="005F1BEF">
        <w:rPr>
          <w:rFonts w:ascii="Verdana" w:eastAsia="Times New Roman" w:hAnsi="Verdana" w:cs="Verdana"/>
          <w:bCs/>
          <w:sz w:val="20"/>
          <w:szCs w:val="20"/>
        </w:rPr>
        <w:t>L</w:t>
      </w:r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e </w:t>
      </w:r>
      <w:r w:rsidR="00DE6AA8" w:rsidRPr="005F1BEF">
        <w:rPr>
          <w:rFonts w:ascii="Verdana" w:eastAsia="Times New Roman" w:hAnsi="Verdana" w:cs="Verdana"/>
          <w:bCs/>
          <w:sz w:val="20"/>
          <w:szCs w:val="20"/>
        </w:rPr>
        <w:t xml:space="preserve">OO.MM. </w:t>
      </w:r>
      <w:r w:rsidR="00EF3538" w:rsidRPr="005F1BEF">
        <w:rPr>
          <w:rFonts w:ascii="Verdana" w:eastAsia="Times New Roman" w:hAnsi="Verdana" w:cs="Verdana"/>
          <w:bCs/>
          <w:sz w:val="20"/>
          <w:szCs w:val="20"/>
        </w:rPr>
        <w:t xml:space="preserve">del </w:t>
      </w:r>
      <w:proofErr w:type="spellStart"/>
      <w:r w:rsidR="00EF3538" w:rsidRPr="005F1BEF">
        <w:rPr>
          <w:rFonts w:ascii="Verdana" w:eastAsia="Times New Roman" w:hAnsi="Verdana" w:cs="Verdana"/>
          <w:bCs/>
          <w:sz w:val="20"/>
          <w:szCs w:val="20"/>
        </w:rPr>
        <w:t>c.a.s</w:t>
      </w:r>
      <w:proofErr w:type="spellEnd"/>
      <w:r w:rsidR="00EF3538" w:rsidRPr="005F1BEF">
        <w:rPr>
          <w:rFonts w:ascii="Verdana" w:eastAsia="Times New Roman" w:hAnsi="Verdana" w:cs="Verdana"/>
          <w:bCs/>
          <w:sz w:val="20"/>
          <w:szCs w:val="20"/>
        </w:rPr>
        <w:t xml:space="preserve">., sopra </w:t>
      </w:r>
      <w:proofErr w:type="gramStart"/>
      <w:r w:rsidR="00EF3538" w:rsidRPr="005F1BEF">
        <w:rPr>
          <w:rFonts w:ascii="Verdana" w:eastAsia="Times New Roman" w:hAnsi="Verdana" w:cs="Verdana"/>
          <w:bCs/>
          <w:sz w:val="20"/>
          <w:szCs w:val="20"/>
        </w:rPr>
        <w:t xml:space="preserve">citate,  </w:t>
      </w:r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 </w:t>
      </w:r>
      <w:proofErr w:type="gramEnd"/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hanno conferito validità giuridica </w:t>
      </w:r>
      <w:proofErr w:type="spellStart"/>
      <w:r w:rsidRPr="005F1BEF">
        <w:rPr>
          <w:rFonts w:ascii="Verdana" w:eastAsia="Times New Roman" w:hAnsi="Verdana" w:cs="Verdana"/>
          <w:bCs/>
          <w:sz w:val="20"/>
          <w:szCs w:val="20"/>
        </w:rPr>
        <w:t>all’a.s.</w:t>
      </w:r>
      <w:proofErr w:type="spellEnd"/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, derogando al requisito delle prove Invalsi, del monte ore delle assenze e soprattutto alla valutazione delle situazioni di carenza ai fini dell’ammissione all’esame e all’anno scolastico successivo. Non per questo, le criticità nel comportamento e nella preparazione disciplinare dovranno essere trascurate. Per il loro superamento ci dovranno essere chiare indicazioni nel giudizio e soprattutto una previsione di azioni didattico-educative </w:t>
      </w:r>
      <w:proofErr w:type="gramStart"/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nei successivi </w:t>
      </w:r>
      <w:proofErr w:type="spellStart"/>
      <w:r w:rsidRPr="005F1BEF">
        <w:rPr>
          <w:rFonts w:ascii="Verdana" w:eastAsia="Times New Roman" w:hAnsi="Verdana" w:cs="Verdana"/>
          <w:bCs/>
          <w:sz w:val="20"/>
          <w:szCs w:val="20"/>
        </w:rPr>
        <w:t>aa</w:t>
      </w:r>
      <w:proofErr w:type="gramEnd"/>
      <w:r w:rsidRPr="005F1BEF">
        <w:rPr>
          <w:rFonts w:ascii="Verdana" w:eastAsia="Times New Roman" w:hAnsi="Verdana" w:cs="Verdana"/>
          <w:bCs/>
          <w:sz w:val="20"/>
          <w:szCs w:val="20"/>
        </w:rPr>
        <w:t>.ss</w:t>
      </w:r>
      <w:proofErr w:type="spellEnd"/>
      <w:r w:rsidRPr="005F1BEF">
        <w:rPr>
          <w:rFonts w:ascii="Verdana" w:eastAsia="Times New Roman" w:hAnsi="Verdana" w:cs="Verdana"/>
          <w:bCs/>
          <w:sz w:val="20"/>
          <w:szCs w:val="20"/>
        </w:rPr>
        <w:t xml:space="preserve">. </w:t>
      </w:r>
      <w:r w:rsidR="00A8253D" w:rsidRPr="005F1BEF">
        <w:rPr>
          <w:rFonts w:ascii="Verdana" w:eastAsia="Times New Roman" w:hAnsi="Verdana" w:cs="Verdana"/>
          <w:bCs/>
          <w:sz w:val="20"/>
          <w:szCs w:val="20"/>
        </w:rPr>
        <w:t xml:space="preserve">(cfr. </w:t>
      </w:r>
      <w:proofErr w:type="spellStart"/>
      <w:r w:rsidR="00A8253D" w:rsidRPr="005F1BEF">
        <w:rPr>
          <w:rFonts w:ascii="Verdana" w:eastAsia="Times New Roman" w:hAnsi="Verdana" w:cs="Verdana"/>
          <w:bCs/>
          <w:sz w:val="20"/>
          <w:szCs w:val="20"/>
        </w:rPr>
        <w:t>PiA</w:t>
      </w:r>
      <w:proofErr w:type="spellEnd"/>
      <w:r w:rsidR="002B08FF" w:rsidRPr="005F1BEF">
        <w:rPr>
          <w:rFonts w:ascii="Verdana" w:eastAsia="Times New Roman" w:hAnsi="Verdana" w:cs="Verdana"/>
          <w:bCs/>
          <w:sz w:val="20"/>
          <w:szCs w:val="20"/>
        </w:rPr>
        <w:t xml:space="preserve"> e </w:t>
      </w:r>
      <w:proofErr w:type="spellStart"/>
      <w:r w:rsidR="002B08FF" w:rsidRPr="005F1BEF">
        <w:rPr>
          <w:rFonts w:ascii="Verdana" w:eastAsia="Times New Roman" w:hAnsi="Verdana" w:cs="Verdana"/>
          <w:bCs/>
          <w:sz w:val="20"/>
          <w:szCs w:val="20"/>
        </w:rPr>
        <w:t>PAi</w:t>
      </w:r>
      <w:proofErr w:type="spellEnd"/>
      <w:r w:rsidR="00E25E4A" w:rsidRPr="005F1BEF">
        <w:rPr>
          <w:rFonts w:ascii="Verdana" w:eastAsia="Times New Roman" w:hAnsi="Verdana" w:cs="Verdana"/>
          <w:bCs/>
          <w:sz w:val="20"/>
          <w:szCs w:val="20"/>
        </w:rPr>
        <w:t xml:space="preserve">, da allegare entrambi </w:t>
      </w:r>
      <w:r w:rsidR="001A7140" w:rsidRPr="005F1BEF">
        <w:rPr>
          <w:rFonts w:ascii="Verdana" w:eastAsia="Times New Roman" w:hAnsi="Verdana" w:cs="Verdana"/>
          <w:bCs/>
          <w:sz w:val="20"/>
          <w:szCs w:val="20"/>
        </w:rPr>
        <w:t>all</w:t>
      </w:r>
      <w:r w:rsidR="00BD2CCC" w:rsidRPr="005F1BEF">
        <w:rPr>
          <w:rFonts w:ascii="Verdana" w:eastAsia="Times New Roman" w:hAnsi="Verdana" w:cs="Verdana"/>
          <w:bCs/>
          <w:sz w:val="20"/>
          <w:szCs w:val="20"/>
        </w:rPr>
        <w:t>a documentazione di scrutinio</w:t>
      </w:r>
      <w:r w:rsidR="00AB6D6F" w:rsidRPr="005F1BEF">
        <w:rPr>
          <w:rFonts w:ascii="Verdana" w:eastAsia="Times New Roman" w:hAnsi="Verdana" w:cs="Verdana"/>
          <w:bCs/>
          <w:sz w:val="20"/>
          <w:szCs w:val="20"/>
        </w:rPr>
        <w:t xml:space="preserve"> </w:t>
      </w:r>
      <w:r w:rsidR="001A7140" w:rsidRPr="005F1BEF">
        <w:rPr>
          <w:rFonts w:ascii="Verdana" w:eastAsia="Times New Roman" w:hAnsi="Verdana" w:cs="Verdana"/>
          <w:bCs/>
          <w:sz w:val="20"/>
          <w:szCs w:val="20"/>
        </w:rPr>
        <w:t xml:space="preserve">e </w:t>
      </w:r>
      <w:r w:rsidR="00AB6D6F" w:rsidRPr="005F1BEF">
        <w:rPr>
          <w:rFonts w:ascii="Verdana" w:eastAsia="Times New Roman" w:hAnsi="Verdana" w:cs="Verdana"/>
          <w:bCs/>
          <w:sz w:val="20"/>
          <w:szCs w:val="20"/>
        </w:rPr>
        <w:t>trasmettere ad altra scuola</w:t>
      </w:r>
      <w:r w:rsidR="006A488D" w:rsidRPr="005F1BEF">
        <w:rPr>
          <w:rFonts w:ascii="Verdana" w:eastAsia="Times New Roman" w:hAnsi="Verdana" w:cs="Verdana"/>
          <w:bCs/>
          <w:sz w:val="20"/>
          <w:szCs w:val="20"/>
        </w:rPr>
        <w:t>, in caso di trasferimento o passaggio)</w:t>
      </w:r>
      <w:r w:rsidR="001A7140" w:rsidRPr="005F1BEF">
        <w:rPr>
          <w:rFonts w:ascii="Verdana" w:eastAsia="Times New Roman" w:hAnsi="Verdana" w:cs="Verdana"/>
          <w:bCs/>
          <w:sz w:val="20"/>
          <w:szCs w:val="20"/>
        </w:rPr>
        <w:t>.</w:t>
      </w:r>
      <w:r w:rsidR="002B08FF" w:rsidRPr="005F1BEF">
        <w:rPr>
          <w:rFonts w:ascii="Verdana" w:eastAsia="Times New Roman" w:hAnsi="Verdana" w:cs="Verdana"/>
          <w:bCs/>
          <w:sz w:val="20"/>
          <w:szCs w:val="20"/>
        </w:rPr>
        <w:t xml:space="preserve">  </w:t>
      </w:r>
    </w:p>
    <w:p w14:paraId="50DA217B" w14:textId="4EE29207" w:rsidR="00C16F65" w:rsidRPr="005F1BEF" w:rsidRDefault="00C16F65" w:rsidP="00C16F65">
      <w:pPr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</w:rPr>
      </w:pPr>
      <w:r w:rsidRPr="005F1BEF">
        <w:rPr>
          <w:rFonts w:ascii="Verdana" w:eastAsia="Times New Roman" w:hAnsi="Verdana" w:cs="Verdana"/>
          <w:sz w:val="20"/>
          <w:szCs w:val="20"/>
        </w:rPr>
        <w:t xml:space="preserve">Il </w:t>
      </w:r>
      <w:r w:rsidRPr="005F1BEF">
        <w:rPr>
          <w:rFonts w:ascii="Verdana" w:eastAsia="Times New Roman" w:hAnsi="Verdana" w:cs="Verdana"/>
          <w:b/>
          <w:sz w:val="20"/>
          <w:szCs w:val="20"/>
          <w:u w:val="single"/>
        </w:rPr>
        <w:t>giudizio</w:t>
      </w:r>
      <w:r w:rsidRPr="005F1BEF">
        <w:rPr>
          <w:rFonts w:ascii="Verdana" w:eastAsia="Times New Roman" w:hAnsi="Verdana" w:cs="Verdana"/>
          <w:sz w:val="20"/>
          <w:szCs w:val="20"/>
        </w:rPr>
        <w:t>, esteso dalla recente normativa a tutte le classi del primo ciclo, sarà formulato in stretta coerenza con le evidenze numeriche e dovrà &lt;&lt;…</w:t>
      </w:r>
      <w:r w:rsidRPr="005F1BEF">
        <w:rPr>
          <w:rFonts w:ascii="Verdana" w:eastAsia="Times New Roman" w:hAnsi="Verdana" w:cs="Verdana"/>
          <w:i/>
          <w:sz w:val="20"/>
          <w:szCs w:val="20"/>
        </w:rPr>
        <w:t>descrivere il processo e il livello globale di sviluppo degli apprendimenti raggiunto</w:t>
      </w:r>
      <w:r w:rsidRPr="005F1BEF">
        <w:rPr>
          <w:rFonts w:ascii="Verdana" w:eastAsia="Times New Roman" w:hAnsi="Verdana" w:cs="Verdana"/>
          <w:sz w:val="20"/>
          <w:szCs w:val="20"/>
        </w:rPr>
        <w:t xml:space="preserve">...&gt;&gt; (D. Lgs. 62/2017, art. 2, c.3). </w:t>
      </w:r>
    </w:p>
    <w:p w14:paraId="377F4047" w14:textId="69F60F17" w:rsidR="00C547BB" w:rsidRPr="005F1BEF" w:rsidRDefault="00C547BB" w:rsidP="00C547BB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F1BEF">
        <w:rPr>
          <w:rFonts w:ascii="Verdana" w:eastAsia="Calibri" w:hAnsi="Verdana" w:cs="Arial"/>
          <w:sz w:val="20"/>
          <w:szCs w:val="20"/>
        </w:rPr>
        <w:t xml:space="preserve">La </w:t>
      </w:r>
      <w:r w:rsidRPr="005F1BEF">
        <w:rPr>
          <w:rFonts w:ascii="Verdana" w:eastAsia="Calibri" w:hAnsi="Verdana" w:cs="Arial"/>
          <w:b/>
          <w:sz w:val="20"/>
          <w:szCs w:val="20"/>
          <w:u w:val="single"/>
        </w:rPr>
        <w:t>certificazione delle competenze</w:t>
      </w:r>
      <w:r w:rsidRPr="005F1BEF">
        <w:rPr>
          <w:rFonts w:ascii="Verdana" w:eastAsia="Calibri" w:hAnsi="Verdana" w:cs="Arial"/>
          <w:sz w:val="20"/>
          <w:szCs w:val="20"/>
        </w:rPr>
        <w:t xml:space="preserve"> </w:t>
      </w:r>
      <w:r w:rsidR="003E475E" w:rsidRPr="005F1BEF">
        <w:rPr>
          <w:rFonts w:ascii="Verdana" w:eastAsia="Calibri" w:hAnsi="Verdana" w:cs="Arial"/>
          <w:sz w:val="20"/>
          <w:szCs w:val="20"/>
        </w:rPr>
        <w:t>(D.M. 742/2017</w:t>
      </w:r>
      <w:r w:rsidR="00025504" w:rsidRPr="005F1BEF">
        <w:rPr>
          <w:rFonts w:ascii="Verdana" w:eastAsia="Calibri" w:hAnsi="Verdana" w:cs="Arial"/>
          <w:sz w:val="20"/>
          <w:szCs w:val="20"/>
        </w:rPr>
        <w:t>)</w:t>
      </w:r>
      <w:r w:rsidR="003E475E" w:rsidRPr="005F1BEF">
        <w:rPr>
          <w:rFonts w:ascii="Verdana" w:eastAsia="Calibri" w:hAnsi="Verdana" w:cs="Arial"/>
          <w:sz w:val="20"/>
          <w:szCs w:val="20"/>
        </w:rPr>
        <w:t xml:space="preserve"> </w:t>
      </w:r>
      <w:r w:rsidRPr="005F1BEF">
        <w:rPr>
          <w:rFonts w:ascii="Verdana" w:eastAsia="Calibri" w:hAnsi="Verdana" w:cs="Arial"/>
          <w:sz w:val="20"/>
          <w:szCs w:val="20"/>
        </w:rPr>
        <w:t>trasversali al termine della primaria e del primo ciclo d</w:t>
      </w:r>
      <w:r w:rsidR="00235431">
        <w:rPr>
          <w:rFonts w:ascii="Verdana" w:eastAsia="Calibri" w:hAnsi="Verdana" w:cs="Arial"/>
          <w:sz w:val="20"/>
          <w:szCs w:val="20"/>
        </w:rPr>
        <w:t>ovrà</w:t>
      </w:r>
      <w:r w:rsidRPr="005F1BEF">
        <w:rPr>
          <w:rFonts w:ascii="Verdana" w:eastAsia="Calibri" w:hAnsi="Verdana" w:cs="Arial"/>
          <w:sz w:val="20"/>
          <w:szCs w:val="20"/>
        </w:rPr>
        <w:t xml:space="preserve"> essere compilata rispettivamente durante gli scrutini finali delle classi V primaria e III sec. I gr., su modello ministeriale. </w:t>
      </w:r>
    </w:p>
    <w:p w14:paraId="1CE3C0D7" w14:textId="5F829A04" w:rsidR="00266057" w:rsidRPr="005F1BEF" w:rsidRDefault="00557F35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5F1BEF">
        <w:rPr>
          <w:rFonts w:ascii="Verdana" w:eastAsia="Times New Roman" w:hAnsi="Verdana" w:cs="Verdana"/>
          <w:bCs/>
          <w:sz w:val="20"/>
          <w:szCs w:val="20"/>
        </w:rPr>
        <w:t>Per</w:t>
      </w:r>
      <w:r w:rsidR="006655CD" w:rsidRPr="005F1BEF">
        <w:rPr>
          <w:rFonts w:ascii="Verdana" w:eastAsia="Times New Roman" w:hAnsi="Verdana" w:cs="Verdana"/>
          <w:bCs/>
          <w:sz w:val="20"/>
          <w:szCs w:val="20"/>
        </w:rPr>
        <w:t xml:space="preserve"> studenti con </w:t>
      </w:r>
      <w:r w:rsidR="006655CD" w:rsidRPr="005F1BEF">
        <w:rPr>
          <w:rFonts w:ascii="Verdana" w:eastAsia="Times New Roman" w:hAnsi="Verdana" w:cs="Verdana"/>
          <w:b/>
          <w:sz w:val="20"/>
          <w:szCs w:val="20"/>
          <w:u w:val="single"/>
        </w:rPr>
        <w:t>disabilità, DSA e BES</w:t>
      </w:r>
      <w:r w:rsidR="006655CD" w:rsidRPr="005F1BEF">
        <w:rPr>
          <w:rFonts w:ascii="Verdana" w:eastAsia="Times New Roman" w:hAnsi="Verdana" w:cs="Verdana"/>
          <w:bCs/>
          <w:sz w:val="20"/>
          <w:szCs w:val="20"/>
        </w:rPr>
        <w:t xml:space="preserve"> valgono </w:t>
      </w:r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 xml:space="preserve">le consuete </w:t>
      </w:r>
      <w:r w:rsidR="00E41DF4" w:rsidRPr="005F1BEF">
        <w:rPr>
          <w:rFonts w:ascii="Verdana" w:eastAsia="Times New Roman" w:hAnsi="Verdana" w:cs="Verdana"/>
          <w:bCs/>
          <w:sz w:val="20"/>
          <w:szCs w:val="20"/>
        </w:rPr>
        <w:t xml:space="preserve">personalizzazioni e individualizzazioni </w:t>
      </w:r>
      <w:r w:rsidR="000059DB" w:rsidRPr="005F1BEF">
        <w:rPr>
          <w:rFonts w:ascii="Verdana" w:eastAsia="Times New Roman" w:hAnsi="Verdana" w:cs="Verdana"/>
          <w:bCs/>
          <w:sz w:val="20"/>
          <w:szCs w:val="20"/>
        </w:rPr>
        <w:t>dei percorsi</w:t>
      </w:r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 xml:space="preserve">, soprattutto nella situazione di difficoltà del </w:t>
      </w:r>
      <w:proofErr w:type="spellStart"/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>c.a.s</w:t>
      </w:r>
      <w:proofErr w:type="spellEnd"/>
      <w:r w:rsidR="00A62755" w:rsidRPr="005F1BEF">
        <w:rPr>
          <w:rFonts w:ascii="Verdana" w:eastAsia="Times New Roman" w:hAnsi="Verdana" w:cs="Verdana"/>
          <w:bCs/>
          <w:sz w:val="20"/>
          <w:szCs w:val="20"/>
        </w:rPr>
        <w:t>.</w:t>
      </w:r>
      <w:r w:rsidR="00266057" w:rsidRPr="005F1BEF">
        <w:rPr>
          <w:rFonts w:ascii="Verdana" w:eastAsia="Times New Roman" w:hAnsi="Verdana" w:cs="Verdana"/>
          <w:bCs/>
          <w:sz w:val="20"/>
          <w:szCs w:val="20"/>
        </w:rPr>
        <w:t xml:space="preserve"> I</w:t>
      </w:r>
      <w:r w:rsidR="008D74FC" w:rsidRPr="005F1BEF">
        <w:rPr>
          <w:rFonts w:ascii="Verdana" w:eastAsia="Times New Roman" w:hAnsi="Verdana" w:cs="Verdana"/>
          <w:bCs/>
          <w:sz w:val="20"/>
          <w:szCs w:val="20"/>
        </w:rPr>
        <w:t xml:space="preserve"> GLI hanno predisposto i modelli integrati e rimodulati.</w:t>
      </w:r>
    </w:p>
    <w:p w14:paraId="3A527482" w14:textId="77777777" w:rsidR="00266057" w:rsidRPr="005F1BEF" w:rsidRDefault="00266057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</w:p>
    <w:p w14:paraId="75A8770E" w14:textId="77777777" w:rsidR="00266057" w:rsidRPr="005F1BEF" w:rsidRDefault="00266057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</w:p>
    <w:p w14:paraId="41491C55" w14:textId="5C1356B9" w:rsidR="002B2B90" w:rsidRPr="002B2B90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253774">
        <w:rPr>
          <w:rFonts w:ascii="Verdana" w:eastAsia="Times New Roman" w:hAnsi="Verdana" w:cs="Verdana"/>
          <w:b/>
          <w:sz w:val="20"/>
          <w:szCs w:val="20"/>
          <w:u w:val="single"/>
        </w:rPr>
        <w:lastRenderedPageBreak/>
        <w:t>L’esame di primo ciclo</w:t>
      </w:r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 verrà interamente sostituito da un elaborato preparato dal candidato e le valutazioni d</w:t>
      </w:r>
      <w:r w:rsidR="00715622">
        <w:rPr>
          <w:rFonts w:ascii="Verdana" w:eastAsia="Times New Roman" w:hAnsi="Verdana" w:cs="Verdana"/>
          <w:bCs/>
          <w:sz w:val="20"/>
          <w:szCs w:val="20"/>
        </w:rPr>
        <w:t>el triennio</w:t>
      </w:r>
      <w:r w:rsidR="003879A7">
        <w:rPr>
          <w:rFonts w:ascii="Verdana" w:eastAsia="Times New Roman" w:hAnsi="Verdana" w:cs="Verdana"/>
          <w:bCs/>
          <w:sz w:val="20"/>
          <w:szCs w:val="20"/>
        </w:rPr>
        <w:t>,</w:t>
      </w:r>
      <w:r w:rsidR="00715622">
        <w:rPr>
          <w:rFonts w:ascii="Verdana" w:eastAsia="Times New Roman" w:hAnsi="Verdana" w:cs="Verdana"/>
          <w:bCs/>
          <w:sz w:val="20"/>
          <w:szCs w:val="20"/>
        </w:rPr>
        <w:t xml:space="preserve"> quelle dello</w:t>
      </w:r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 scrutinio finale di III sec. </w:t>
      </w:r>
      <w:proofErr w:type="gramStart"/>
      <w:r w:rsidRPr="002B2B90">
        <w:rPr>
          <w:rFonts w:ascii="Verdana" w:eastAsia="Times New Roman" w:hAnsi="Verdana" w:cs="Verdana"/>
          <w:bCs/>
          <w:sz w:val="20"/>
          <w:szCs w:val="20"/>
        </w:rPr>
        <w:t>I grado</w:t>
      </w:r>
      <w:proofErr w:type="gramEnd"/>
      <w:r w:rsidR="00882A38">
        <w:rPr>
          <w:rFonts w:ascii="Verdana" w:eastAsia="Times New Roman" w:hAnsi="Verdana" w:cs="Verdana"/>
          <w:bCs/>
          <w:sz w:val="20"/>
          <w:szCs w:val="20"/>
        </w:rPr>
        <w:t xml:space="preserve"> e</w:t>
      </w:r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 quelle inerenti tale elaborato, forniranno alle commissioni gli elementi per valutare la conclusione del percorso della sec. </w:t>
      </w:r>
      <w:proofErr w:type="gramStart"/>
      <w:r w:rsidRPr="002B2B90">
        <w:rPr>
          <w:rFonts w:ascii="Verdana" w:eastAsia="Times New Roman" w:hAnsi="Verdana" w:cs="Verdana"/>
          <w:bCs/>
          <w:sz w:val="20"/>
          <w:szCs w:val="20"/>
        </w:rPr>
        <w:t>I grado</w:t>
      </w:r>
      <w:proofErr w:type="gramEnd"/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. </w:t>
      </w:r>
    </w:p>
    <w:p w14:paraId="3F6F64BE" w14:textId="77777777" w:rsidR="002B2B90" w:rsidRPr="002B2B90" w:rsidRDefault="002B2B90" w:rsidP="002B2B90">
      <w:pPr>
        <w:spacing w:after="0" w:line="24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Sulla base della normativa inerente valutazione ed esami nel </w:t>
      </w:r>
      <w:proofErr w:type="spellStart"/>
      <w:r w:rsidRPr="002B2B90">
        <w:rPr>
          <w:rFonts w:ascii="Verdana" w:eastAsia="Times New Roman" w:hAnsi="Verdana" w:cs="Verdana"/>
          <w:bCs/>
          <w:sz w:val="20"/>
          <w:szCs w:val="20"/>
        </w:rPr>
        <w:t>c.a.s</w:t>
      </w:r>
      <w:proofErr w:type="spellEnd"/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., in deroga alla nostra delibera quadro sugli strumenti valutativi contenuta nella sez. 5 del PTOF, </w:t>
      </w:r>
    </w:p>
    <w:p w14:paraId="2F789A6D" w14:textId="736A76F4" w:rsidR="002B2B90" w:rsidRPr="002B2B90" w:rsidRDefault="002B2B90" w:rsidP="002B2B9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per il </w:t>
      </w:r>
      <w:r w:rsidRPr="002B2B90">
        <w:rPr>
          <w:rFonts w:ascii="Verdana" w:eastAsia="Times New Roman" w:hAnsi="Verdana" w:cs="Verdana"/>
          <w:b/>
          <w:sz w:val="20"/>
          <w:szCs w:val="20"/>
        </w:rPr>
        <w:t>voto finale in decimi della III sec. I grado</w:t>
      </w:r>
      <w:r w:rsidRPr="002B2B90">
        <w:rPr>
          <w:rFonts w:ascii="Verdana" w:eastAsia="Times New Roman" w:hAnsi="Verdana" w:cs="Verdana"/>
          <w:bCs/>
          <w:sz w:val="20"/>
          <w:szCs w:val="20"/>
        </w:rPr>
        <w:t xml:space="preserve">, si procederà ad </w:t>
      </w: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attribuire un </w:t>
      </w:r>
      <w:r w:rsidRPr="006B0D36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voto di </w:t>
      </w:r>
      <w:r w:rsidR="007F2215" w:rsidRPr="006B0D36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 conclusione del percorso triennale</w:t>
      </w:r>
      <w:r w:rsidRPr="006B0D36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 </w:t>
      </w:r>
      <w:r w:rsidR="0052197E">
        <w:rPr>
          <w:rFonts w:ascii="Verdana" w:eastAsia="Times New Roman" w:hAnsi="Verdana" w:cs="Times New Roman"/>
          <w:bCs/>
          <w:sz w:val="20"/>
          <w:szCs w:val="20"/>
          <w:lang w:eastAsia="it-IT"/>
        </w:rPr>
        <w:t xml:space="preserve">(ex “ammissione all’esame”) </w:t>
      </w:r>
      <w:r w:rsidRPr="006B0D36">
        <w:rPr>
          <w:rFonts w:ascii="Verdana" w:eastAsia="Times New Roman" w:hAnsi="Verdana" w:cs="Times New Roman"/>
          <w:bCs/>
          <w:sz w:val="20"/>
          <w:szCs w:val="20"/>
          <w:lang w:eastAsia="it-IT"/>
        </w:rPr>
        <w:t>espresso in decimi, s</w:t>
      </w: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enza frazioni decimali, anche inferiore a sei decimi (D.M. 741/2017, art. 2, c. 4)  e derivante, per il </w:t>
      </w:r>
      <w:proofErr w:type="spellStart"/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>c.a.s</w:t>
      </w:r>
      <w:proofErr w:type="spellEnd"/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.,  dalla </w:t>
      </w:r>
      <w:r w:rsidRPr="002B2B90">
        <w:rPr>
          <w:rFonts w:ascii="Verdana" w:eastAsia="Times New Roman" w:hAnsi="Verdana" w:cs="Times New Roman"/>
          <w:bCs/>
          <w:sz w:val="20"/>
          <w:szCs w:val="20"/>
        </w:rPr>
        <w:t xml:space="preserve"> media  </w:t>
      </w:r>
      <w:r w:rsidRPr="002B2B90">
        <w:rPr>
          <w:rFonts w:ascii="Verdana" w:eastAsia="Times New Roman" w:hAnsi="Verdana" w:cs="Times New Roman"/>
          <w:sz w:val="20"/>
          <w:szCs w:val="20"/>
          <w:lang w:eastAsia="ar-SA"/>
        </w:rPr>
        <w:t>arrotondata all’unità superiore per frazioni pari o superiori a 0,5, tra le medie dei tre anni, con il seguente peso: 35% per I e II anno, 30% per III anno, con possibilità di bonus di + 0,5.</w:t>
      </w:r>
    </w:p>
    <w:p w14:paraId="40C9136D" w14:textId="7E760E53" w:rsidR="002B2B90" w:rsidRPr="002B2B90" w:rsidRDefault="002B2B90" w:rsidP="002B2B9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>Tale voto</w:t>
      </w:r>
      <w:r w:rsidR="0082682B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concorrerà alla determinazione del </w:t>
      </w:r>
      <w:r w:rsidRPr="002B2B90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voto finale d</w:t>
      </w:r>
      <w:r w:rsidR="00C9244E">
        <w:rPr>
          <w:rFonts w:ascii="Verdana" w:eastAsia="Times New Roman" w:hAnsi="Verdana" w:cs="Times New Roman"/>
          <w:b/>
          <w:bCs/>
          <w:sz w:val="20"/>
          <w:szCs w:val="20"/>
          <w:lang w:eastAsia="it-IT"/>
        </w:rPr>
        <w:t>i primo ciclo</w:t>
      </w: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, espresso in </w:t>
      </w:r>
      <w:proofErr w:type="gramStart"/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>decimi  e</w:t>
      </w:r>
      <w:proofErr w:type="gramEnd"/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derivante, nel </w:t>
      </w:r>
      <w:proofErr w:type="spellStart"/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>c.a.s</w:t>
      </w:r>
      <w:proofErr w:type="spellEnd"/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., dalla media, </w:t>
      </w:r>
      <w:r w:rsidRPr="002B2B9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arrotondata all’unità superiore per frazioni pari o superiori a 0,5, </w:t>
      </w: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tra il voto di </w:t>
      </w:r>
      <w:r w:rsidR="003A479A">
        <w:rPr>
          <w:rFonts w:ascii="Verdana" w:eastAsia="Times New Roman" w:hAnsi="Verdana" w:cs="Times New Roman"/>
          <w:sz w:val="20"/>
          <w:szCs w:val="20"/>
          <w:lang w:eastAsia="it-IT"/>
        </w:rPr>
        <w:t xml:space="preserve">conclusione del percorso </w:t>
      </w:r>
      <w:r w:rsidR="000F26CA">
        <w:rPr>
          <w:rFonts w:ascii="Verdana" w:eastAsia="Times New Roman" w:hAnsi="Verdana" w:cs="Times New Roman"/>
          <w:sz w:val="20"/>
          <w:szCs w:val="20"/>
          <w:lang w:eastAsia="it-IT"/>
        </w:rPr>
        <w:t>triennale</w:t>
      </w: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e il voto dell’elaborato presentato dal candidato</w:t>
      </w:r>
      <w:r w:rsidRPr="002B2B90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Pr="002B2B9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con il seguente peso:  90% per </w:t>
      </w:r>
      <w:r w:rsidR="00FF25B6">
        <w:rPr>
          <w:rFonts w:ascii="Verdana" w:eastAsia="Times New Roman" w:hAnsi="Verdana" w:cs="Times New Roman"/>
          <w:sz w:val="20"/>
          <w:szCs w:val="20"/>
          <w:lang w:eastAsia="ar-SA"/>
        </w:rPr>
        <w:t>il primo elemento</w:t>
      </w:r>
      <w:r w:rsidRPr="002B2B9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e 10% per l’elaborato</w:t>
      </w:r>
      <w:r w:rsidRPr="002B2B90">
        <w:rPr>
          <w:rFonts w:ascii="Verdana" w:eastAsia="Times New Roman" w:hAnsi="Verdana" w:cs="Times New Roman"/>
          <w:sz w:val="20"/>
          <w:szCs w:val="20"/>
          <w:lang w:eastAsia="it-IT"/>
        </w:rPr>
        <w:t xml:space="preserve">.  </w:t>
      </w:r>
    </w:p>
    <w:p w14:paraId="09D6B9F2" w14:textId="78D24F0A" w:rsidR="00CC4DA4" w:rsidRDefault="008611C2" w:rsidP="002B2B9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sz w:val="20"/>
          <w:szCs w:val="20"/>
          <w:lang w:eastAsia="ar-SA"/>
        </w:rPr>
        <w:t xml:space="preserve">Sarà possibile attribuire </w:t>
      </w:r>
      <w:r w:rsidRPr="007D1640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l</w:t>
      </w:r>
      <w:r w:rsidR="002B2B90" w:rsidRPr="007D1640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 xml:space="preserve">a </w:t>
      </w:r>
      <w:r w:rsidR="007D1640" w:rsidRPr="007D1640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lode</w:t>
      </w:r>
      <w:r w:rsidR="002B2B90" w:rsidRPr="002B2B9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ar-SA"/>
        </w:rPr>
        <w:t>all’unanimità</w:t>
      </w:r>
      <w:r w:rsidR="002B2B90" w:rsidRPr="002B2B90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solo per chi raggiungerà la media del 10/10 senza BONUS.</w:t>
      </w:r>
      <w:r w:rsidR="002B2B90" w:rsidRPr="002B2B90">
        <w:rPr>
          <w:rFonts w:ascii="Verdana" w:eastAsia="Times New Roman" w:hAnsi="Verdana" w:cs="Times New Roman"/>
          <w:color w:val="0070C0"/>
          <w:sz w:val="20"/>
          <w:szCs w:val="20"/>
          <w:lang w:eastAsia="ar-SA"/>
        </w:rPr>
        <w:t xml:space="preserve"> </w:t>
      </w:r>
      <w:r w:rsidR="00867FF1">
        <w:rPr>
          <w:rFonts w:ascii="Verdana" w:eastAsia="Times New Roman" w:hAnsi="Verdana" w:cs="Times New Roman"/>
          <w:sz w:val="20"/>
          <w:szCs w:val="20"/>
          <w:lang w:eastAsia="ar-SA"/>
        </w:rPr>
        <w:t xml:space="preserve">Stesura e presentazione orale dell’elaborato saranno giudicate </w:t>
      </w:r>
      <w:r w:rsidR="00E80DAB">
        <w:rPr>
          <w:rFonts w:ascii="Verdana" w:eastAsia="Times New Roman" w:hAnsi="Verdana" w:cs="Times New Roman"/>
          <w:sz w:val="20"/>
          <w:szCs w:val="20"/>
          <w:lang w:eastAsia="ar-SA"/>
        </w:rPr>
        <w:t xml:space="preserve">con la griglia </w:t>
      </w:r>
      <w:r w:rsidR="00CC4DA4">
        <w:rPr>
          <w:rFonts w:ascii="Verdana" w:eastAsia="Times New Roman" w:hAnsi="Verdana" w:cs="Times New Roman"/>
          <w:sz w:val="20"/>
          <w:szCs w:val="20"/>
          <w:lang w:eastAsia="ar-SA"/>
        </w:rPr>
        <w:t>a tal fine predisposta.</w:t>
      </w:r>
    </w:p>
    <w:p w14:paraId="372F3622" w14:textId="293C87CD" w:rsidR="00B116EB" w:rsidRDefault="00B116EB" w:rsidP="002B2B9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14:paraId="06F572ED" w14:textId="77777777" w:rsidR="00CC4DA4" w:rsidRDefault="00CC4DA4" w:rsidP="002B2B9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sectPr w:rsidR="00CC4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BB"/>
    <w:rsid w:val="000059DB"/>
    <w:rsid w:val="00025504"/>
    <w:rsid w:val="00051434"/>
    <w:rsid w:val="00057D23"/>
    <w:rsid w:val="00076CD9"/>
    <w:rsid w:val="00090E18"/>
    <w:rsid w:val="000962B8"/>
    <w:rsid w:val="000B0B8F"/>
    <w:rsid w:val="000F26CA"/>
    <w:rsid w:val="000F59E0"/>
    <w:rsid w:val="000F7F31"/>
    <w:rsid w:val="00100F1F"/>
    <w:rsid w:val="00111A6E"/>
    <w:rsid w:val="00127B0B"/>
    <w:rsid w:val="00140CB9"/>
    <w:rsid w:val="00163B88"/>
    <w:rsid w:val="001901AE"/>
    <w:rsid w:val="00193E29"/>
    <w:rsid w:val="001A7140"/>
    <w:rsid w:val="001B474D"/>
    <w:rsid w:val="00201D19"/>
    <w:rsid w:val="00216034"/>
    <w:rsid w:val="00235431"/>
    <w:rsid w:val="0023675C"/>
    <w:rsid w:val="00253774"/>
    <w:rsid w:val="00266057"/>
    <w:rsid w:val="00276AF9"/>
    <w:rsid w:val="00277665"/>
    <w:rsid w:val="002864A8"/>
    <w:rsid w:val="002B08FF"/>
    <w:rsid w:val="002B2B90"/>
    <w:rsid w:val="002D0A1B"/>
    <w:rsid w:val="002E74D2"/>
    <w:rsid w:val="00301B3C"/>
    <w:rsid w:val="003431F4"/>
    <w:rsid w:val="00344A75"/>
    <w:rsid w:val="00344F13"/>
    <w:rsid w:val="00352274"/>
    <w:rsid w:val="00385D47"/>
    <w:rsid w:val="003879A7"/>
    <w:rsid w:val="003A33BF"/>
    <w:rsid w:val="003A479A"/>
    <w:rsid w:val="003C34E8"/>
    <w:rsid w:val="003E475E"/>
    <w:rsid w:val="00402686"/>
    <w:rsid w:val="0043447D"/>
    <w:rsid w:val="0044591F"/>
    <w:rsid w:val="0046600F"/>
    <w:rsid w:val="00467787"/>
    <w:rsid w:val="00471EE2"/>
    <w:rsid w:val="00481763"/>
    <w:rsid w:val="004A2B37"/>
    <w:rsid w:val="004B294A"/>
    <w:rsid w:val="004C23E1"/>
    <w:rsid w:val="0051578F"/>
    <w:rsid w:val="0052197E"/>
    <w:rsid w:val="00555436"/>
    <w:rsid w:val="005562E1"/>
    <w:rsid w:val="00557F35"/>
    <w:rsid w:val="005A12A4"/>
    <w:rsid w:val="005E5328"/>
    <w:rsid w:val="005F1BEF"/>
    <w:rsid w:val="0062537A"/>
    <w:rsid w:val="006655CD"/>
    <w:rsid w:val="00667A6C"/>
    <w:rsid w:val="00680F27"/>
    <w:rsid w:val="006A488D"/>
    <w:rsid w:val="006B0D36"/>
    <w:rsid w:val="006C2419"/>
    <w:rsid w:val="006C4121"/>
    <w:rsid w:val="006F7E21"/>
    <w:rsid w:val="00701363"/>
    <w:rsid w:val="00715622"/>
    <w:rsid w:val="00733B10"/>
    <w:rsid w:val="007A0571"/>
    <w:rsid w:val="007A78B8"/>
    <w:rsid w:val="007C5877"/>
    <w:rsid w:val="007D1640"/>
    <w:rsid w:val="007D1D85"/>
    <w:rsid w:val="007F2215"/>
    <w:rsid w:val="00806DF9"/>
    <w:rsid w:val="00816752"/>
    <w:rsid w:val="0082682B"/>
    <w:rsid w:val="008371B1"/>
    <w:rsid w:val="008611C2"/>
    <w:rsid w:val="008638A1"/>
    <w:rsid w:val="00867FF1"/>
    <w:rsid w:val="0088059F"/>
    <w:rsid w:val="00882A38"/>
    <w:rsid w:val="008907E0"/>
    <w:rsid w:val="0089469D"/>
    <w:rsid w:val="008D74FC"/>
    <w:rsid w:val="008F5BE2"/>
    <w:rsid w:val="00907AA3"/>
    <w:rsid w:val="00921FE9"/>
    <w:rsid w:val="009374CA"/>
    <w:rsid w:val="00964532"/>
    <w:rsid w:val="009745F3"/>
    <w:rsid w:val="00982839"/>
    <w:rsid w:val="0099479C"/>
    <w:rsid w:val="009948C0"/>
    <w:rsid w:val="009A5A3D"/>
    <w:rsid w:val="00A03F9C"/>
    <w:rsid w:val="00A04811"/>
    <w:rsid w:val="00A44005"/>
    <w:rsid w:val="00A46D1A"/>
    <w:rsid w:val="00A5714B"/>
    <w:rsid w:val="00A62755"/>
    <w:rsid w:val="00A73BB3"/>
    <w:rsid w:val="00A8253D"/>
    <w:rsid w:val="00AB6D6F"/>
    <w:rsid w:val="00AC5934"/>
    <w:rsid w:val="00B116EB"/>
    <w:rsid w:val="00B11BD4"/>
    <w:rsid w:val="00B32F46"/>
    <w:rsid w:val="00B41E79"/>
    <w:rsid w:val="00B42C8B"/>
    <w:rsid w:val="00B466EB"/>
    <w:rsid w:val="00B53189"/>
    <w:rsid w:val="00B66A07"/>
    <w:rsid w:val="00B81254"/>
    <w:rsid w:val="00B9216F"/>
    <w:rsid w:val="00BD2CCC"/>
    <w:rsid w:val="00BF2CF6"/>
    <w:rsid w:val="00BF2E89"/>
    <w:rsid w:val="00C16839"/>
    <w:rsid w:val="00C16F65"/>
    <w:rsid w:val="00C547BB"/>
    <w:rsid w:val="00C55ECC"/>
    <w:rsid w:val="00C9244E"/>
    <w:rsid w:val="00CB4491"/>
    <w:rsid w:val="00CC4DA4"/>
    <w:rsid w:val="00CE3DA2"/>
    <w:rsid w:val="00CE550B"/>
    <w:rsid w:val="00D067A4"/>
    <w:rsid w:val="00D541B0"/>
    <w:rsid w:val="00D66B16"/>
    <w:rsid w:val="00D87113"/>
    <w:rsid w:val="00D87487"/>
    <w:rsid w:val="00DD3829"/>
    <w:rsid w:val="00DD43D4"/>
    <w:rsid w:val="00DE2290"/>
    <w:rsid w:val="00DE6AA8"/>
    <w:rsid w:val="00DF3956"/>
    <w:rsid w:val="00E16CCA"/>
    <w:rsid w:val="00E25E4A"/>
    <w:rsid w:val="00E349BF"/>
    <w:rsid w:val="00E41DF4"/>
    <w:rsid w:val="00E43572"/>
    <w:rsid w:val="00E47403"/>
    <w:rsid w:val="00E63CF0"/>
    <w:rsid w:val="00E646BF"/>
    <w:rsid w:val="00E6723B"/>
    <w:rsid w:val="00E80DAB"/>
    <w:rsid w:val="00E83EE6"/>
    <w:rsid w:val="00E87906"/>
    <w:rsid w:val="00EE2BA1"/>
    <w:rsid w:val="00EF3538"/>
    <w:rsid w:val="00F23D68"/>
    <w:rsid w:val="00F30FBB"/>
    <w:rsid w:val="00F44A18"/>
    <w:rsid w:val="00F661CC"/>
    <w:rsid w:val="00F675BB"/>
    <w:rsid w:val="00F73AE3"/>
    <w:rsid w:val="00FB46CE"/>
    <w:rsid w:val="00FD3131"/>
    <w:rsid w:val="00FD57DA"/>
    <w:rsid w:val="00FD626C"/>
    <w:rsid w:val="00FE7CB0"/>
    <w:rsid w:val="00FF1C4E"/>
    <w:rsid w:val="00FF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E58D"/>
  <w15:chartTrackingRefBased/>
  <w15:docId w15:val="{F5D6D753-14F3-4E6A-860A-7ADA0404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820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170</cp:revision>
  <dcterms:created xsi:type="dcterms:W3CDTF">2020-05-08T17:43:00Z</dcterms:created>
  <dcterms:modified xsi:type="dcterms:W3CDTF">2020-07-02T08:05:00Z</dcterms:modified>
</cp:coreProperties>
</file>